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B0" w:rsidRDefault="00C724B0" w:rsidP="00C724B0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24B0">
        <w:rPr>
          <w:rFonts w:ascii="Times New Roman" w:hAnsi="Times New Roman"/>
          <w:b/>
          <w:sz w:val="24"/>
          <w:szCs w:val="24"/>
        </w:rPr>
        <w:t>Степашин</w:t>
      </w:r>
      <w:r w:rsidRPr="00C724B0">
        <w:rPr>
          <w:rFonts w:ascii="Times New Roman" w:hAnsi="Times New Roman"/>
          <w:sz w:val="24"/>
          <w:szCs w:val="24"/>
        </w:rPr>
        <w:t xml:space="preserve"> </w:t>
      </w:r>
      <w:r w:rsidRPr="00C724B0">
        <w:rPr>
          <w:rFonts w:ascii="Times New Roman" w:hAnsi="Times New Roman"/>
          <w:sz w:val="24"/>
          <w:szCs w:val="24"/>
        </w:rPr>
        <w:t>Сергей Вадимович</w:t>
      </w:r>
      <w:r w:rsidRPr="00C724B0">
        <w:rPr>
          <w:rFonts w:ascii="Times New Roman" w:hAnsi="Times New Roman"/>
          <w:sz w:val="24"/>
          <w:szCs w:val="24"/>
        </w:rPr>
        <w:t xml:space="preserve"> </w:t>
      </w:r>
    </w:p>
    <w:p w:rsidR="00B7738E" w:rsidRDefault="00C724B0" w:rsidP="00B7738E">
      <w:pPr>
        <w:pStyle w:val="aa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</w:t>
      </w:r>
      <w:r w:rsidRPr="00C724B0">
        <w:rPr>
          <w:rFonts w:ascii="Times New Roman" w:hAnsi="Times New Roman"/>
          <w:sz w:val="24"/>
          <w:szCs w:val="24"/>
        </w:rPr>
        <w:t>юри</w:t>
      </w:r>
      <w:r w:rsidRPr="00C724B0">
        <w:rPr>
          <w:rFonts w:ascii="Times New Roman" w:hAnsi="Times New Roman"/>
          <w:sz w:val="24"/>
          <w:szCs w:val="24"/>
        </w:rPr>
        <w:t xml:space="preserve">, </w:t>
      </w:r>
      <w:r w:rsidRPr="00C724B0">
        <w:rPr>
          <w:rFonts w:ascii="Times New Roman" w:hAnsi="Times New Roman"/>
          <w:sz w:val="24"/>
          <w:szCs w:val="24"/>
        </w:rPr>
        <w:t>президент</w:t>
      </w:r>
      <w:r w:rsidRPr="00C724B0">
        <w:rPr>
          <w:rFonts w:ascii="Times New Roman" w:hAnsi="Times New Roman"/>
          <w:sz w:val="24"/>
          <w:szCs w:val="24"/>
        </w:rPr>
        <w:t xml:space="preserve"> </w:t>
      </w:r>
      <w:r w:rsidRPr="00C724B0">
        <w:rPr>
          <w:rFonts w:ascii="Times New Roman" w:hAnsi="Times New Roman"/>
          <w:sz w:val="24"/>
          <w:szCs w:val="24"/>
        </w:rPr>
        <w:t>Российского книжного союза</w:t>
      </w:r>
    </w:p>
    <w:p w:rsidR="00B7738E" w:rsidRPr="00B7738E" w:rsidRDefault="00B7738E" w:rsidP="00B7738E">
      <w:pPr>
        <w:pStyle w:val="aa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C724B0" w:rsidRDefault="00C724B0" w:rsidP="00C724B0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24B0">
        <w:rPr>
          <w:rFonts w:ascii="Times New Roman" w:hAnsi="Times New Roman"/>
          <w:b/>
          <w:sz w:val="24"/>
          <w:szCs w:val="24"/>
        </w:rPr>
        <w:t>Палько</w:t>
      </w:r>
      <w:r w:rsidRPr="00C724B0">
        <w:rPr>
          <w:rFonts w:ascii="Times New Roman" w:hAnsi="Times New Roman"/>
          <w:b/>
          <w:sz w:val="24"/>
          <w:szCs w:val="24"/>
        </w:rPr>
        <w:t xml:space="preserve"> </w:t>
      </w:r>
      <w:r w:rsidRPr="00C724B0">
        <w:rPr>
          <w:rFonts w:ascii="Times New Roman" w:hAnsi="Times New Roman"/>
          <w:sz w:val="24"/>
          <w:szCs w:val="24"/>
        </w:rPr>
        <w:t>Леонид Леонидович</w:t>
      </w:r>
      <w:r w:rsidRPr="00C724B0">
        <w:rPr>
          <w:rFonts w:ascii="Times New Roman" w:hAnsi="Times New Roman"/>
          <w:sz w:val="24"/>
          <w:szCs w:val="24"/>
        </w:rPr>
        <w:t xml:space="preserve"> </w:t>
      </w:r>
    </w:p>
    <w:p w:rsidR="00C724B0" w:rsidRDefault="00C724B0" w:rsidP="00C724B0">
      <w:pPr>
        <w:pStyle w:val="aa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ж</w:t>
      </w:r>
      <w:r w:rsidRPr="00C724B0">
        <w:rPr>
          <w:rFonts w:ascii="Times New Roman" w:hAnsi="Times New Roman"/>
          <w:sz w:val="24"/>
          <w:szCs w:val="24"/>
        </w:rPr>
        <w:t>юри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24B0">
        <w:rPr>
          <w:rFonts w:ascii="Times New Roman" w:hAnsi="Times New Roman"/>
          <w:sz w:val="24"/>
          <w:szCs w:val="24"/>
        </w:rPr>
        <w:t>управляющий Вице-президент Российского книжного союза, генеральный директор издательства «Вече»</w:t>
      </w:r>
    </w:p>
    <w:p w:rsidR="00B7738E" w:rsidRDefault="00B7738E" w:rsidP="00C724B0">
      <w:pPr>
        <w:pStyle w:val="aa"/>
        <w:spacing w:before="120"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24B0" w:rsidRDefault="00C724B0" w:rsidP="00C724B0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24B0">
        <w:rPr>
          <w:rFonts w:ascii="Times New Roman" w:hAnsi="Times New Roman"/>
          <w:b/>
          <w:sz w:val="24"/>
          <w:szCs w:val="24"/>
        </w:rPr>
        <w:t xml:space="preserve">Пуля </w:t>
      </w:r>
      <w:r w:rsidRPr="00C724B0">
        <w:rPr>
          <w:rFonts w:ascii="Times New Roman" w:hAnsi="Times New Roman"/>
          <w:sz w:val="24"/>
          <w:szCs w:val="24"/>
        </w:rPr>
        <w:t>Юрий Серг</w:t>
      </w:r>
      <w:r>
        <w:rPr>
          <w:rFonts w:ascii="Times New Roman" w:hAnsi="Times New Roman"/>
          <w:sz w:val="24"/>
          <w:szCs w:val="24"/>
        </w:rPr>
        <w:t xml:space="preserve">еевич </w:t>
      </w:r>
    </w:p>
    <w:p w:rsidR="00C724B0" w:rsidRDefault="00C724B0" w:rsidP="00C724B0">
      <w:pPr>
        <w:pStyle w:val="aa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ж</w:t>
      </w:r>
      <w:r w:rsidRPr="00C724B0">
        <w:rPr>
          <w:rFonts w:ascii="Times New Roman" w:hAnsi="Times New Roman"/>
          <w:sz w:val="24"/>
          <w:szCs w:val="24"/>
        </w:rPr>
        <w:t>юри</w:t>
      </w:r>
    </w:p>
    <w:p w:rsidR="00C724B0" w:rsidRDefault="00C724B0" w:rsidP="00C724B0">
      <w:pPr>
        <w:pStyle w:val="aa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4F2D55" w:rsidRPr="00C724B0" w:rsidRDefault="002F6823" w:rsidP="00C724B0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724B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Абрамова</w:t>
      </w:r>
      <w:r w:rsidRPr="00C724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Марина Николаевна</w:t>
      </w:r>
    </w:p>
    <w:p w:rsidR="004F2D55" w:rsidRPr="002F6823" w:rsidRDefault="00B10196" w:rsidP="000F37C3">
      <w:pPr>
        <w:spacing w:before="120" w:after="0" w:line="240" w:lineRule="auto"/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руководитель </w:t>
      </w:r>
      <w:r w:rsidRPr="008469DB">
        <w:rPr>
          <w:rFonts w:ascii="Times New Roman" w:eastAsia="Times New Roman" w:hAnsi="Times New Roman" w:cs="Arial"/>
          <w:sz w:val="24"/>
          <w:szCs w:val="24"/>
          <w:lang w:eastAsia="ru-RU"/>
        </w:rPr>
        <w:t>Комитет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 </w:t>
      </w:r>
      <w:r w:rsidRPr="00B10196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Российского книжного союза</w:t>
      </w:r>
      <w:r w:rsidRPr="008469D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связям с государственными и общественными организациями, библиотечным сообществом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2F6823">
        <w:rPr>
          <w:rFonts w:ascii="Times New Roman" w:eastAsia="Times New Roman" w:hAnsi="Times New Roman" w:cs="Arial"/>
          <w:sz w:val="24"/>
          <w:szCs w:val="24"/>
          <w:lang w:eastAsia="ru-RU"/>
        </w:rPr>
        <w:t>директор ФГБУ «</w:t>
      </w:r>
      <w:proofErr w:type="spellStart"/>
      <w:r w:rsidR="002F6823">
        <w:rPr>
          <w:rFonts w:ascii="Times New Roman" w:eastAsia="Times New Roman" w:hAnsi="Times New Roman" w:cs="Arial"/>
          <w:sz w:val="24"/>
          <w:szCs w:val="24"/>
          <w:lang w:eastAsia="ru-RU"/>
        </w:rPr>
        <w:t>Роскультцентр</w:t>
      </w:r>
      <w:proofErr w:type="spellEnd"/>
      <w:r w:rsidR="002F6823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4F2D55" w:rsidRPr="000F37C3" w:rsidRDefault="002F6823" w:rsidP="000F37C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F37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Бак</w:t>
      </w:r>
      <w:r w:rsidRPr="000F37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Дмитрий Петрович</w:t>
      </w:r>
    </w:p>
    <w:p w:rsidR="004F2D55" w:rsidRDefault="002F6823" w:rsidP="000F37C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директор Государственного музея истории российской литературы имени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В.И.Даля</w:t>
      </w:r>
      <w:proofErr w:type="spellEnd"/>
    </w:p>
    <w:p w:rsidR="004F2D55" w:rsidRPr="000F37C3" w:rsidRDefault="002F6823" w:rsidP="000F37C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1560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Богатырёв</w:t>
      </w:r>
      <w:proofErr w:type="spellEnd"/>
      <w:r w:rsidRPr="000F37C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Евгений Анатольевич</w:t>
      </w:r>
    </w:p>
    <w:p w:rsidR="00215603" w:rsidRPr="002F6823" w:rsidRDefault="002F6823" w:rsidP="002F682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директор Государственного музея А.С. Пушкина</w:t>
      </w:r>
    </w:p>
    <w:p w:rsidR="004F2D55" w:rsidRPr="00215603" w:rsidRDefault="002F6823" w:rsidP="0021560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hAnsi="Times New Roman" w:cs="Times New Roman"/>
          <w:b/>
          <w:sz w:val="24"/>
          <w:szCs w:val="24"/>
        </w:rPr>
        <w:t>Гребенева</w:t>
      </w:r>
      <w:r w:rsidRPr="00215603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4F2D55" w:rsidRPr="002F6823" w:rsidRDefault="0019553D" w:rsidP="000F37C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19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Российского книжного союза по региональному 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Роскультцентра</w:t>
      </w:r>
      <w:proofErr w:type="spellEnd"/>
    </w:p>
    <w:p w:rsidR="004F2D55" w:rsidRPr="00215603" w:rsidRDefault="002F6823" w:rsidP="0021560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1560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Дмитриев </w:t>
      </w:r>
      <w:r w:rsidRPr="00215603">
        <w:rPr>
          <w:rFonts w:ascii="Times New Roman" w:eastAsia="Times New Roman" w:hAnsi="Times New Roman" w:cs="Arial"/>
          <w:sz w:val="24"/>
          <w:szCs w:val="24"/>
          <w:lang w:eastAsia="ru-RU"/>
        </w:rPr>
        <w:t>Сергей Николаевич</w:t>
      </w:r>
    </w:p>
    <w:p w:rsidR="00215603" w:rsidRPr="002F6823" w:rsidRDefault="002F6823" w:rsidP="000F37C3">
      <w:pPr>
        <w:spacing w:before="12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секретарь Союза писателей России</w:t>
      </w:r>
      <w:r w:rsidR="00C774AB">
        <w:rPr>
          <w:rFonts w:ascii="Times New Roman" w:eastAsia="Times New Roman" w:hAnsi="Times New Roman" w:cs="Arial"/>
          <w:sz w:val="24"/>
          <w:szCs w:val="24"/>
          <w:lang w:eastAsia="ru-RU"/>
        </w:rPr>
        <w:t>, главный редактор издательства «Вече»</w:t>
      </w:r>
    </w:p>
    <w:p w:rsidR="004F2D55" w:rsidRPr="00215603" w:rsidRDefault="002F6823" w:rsidP="0021560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1560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Зорина</w:t>
      </w:r>
      <w:r w:rsidRPr="0021560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Светлана Юрьевна</w:t>
      </w:r>
    </w:p>
    <w:p w:rsidR="004F2D55" w:rsidRDefault="00B10196" w:rsidP="000F37C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руководитель</w:t>
      </w:r>
      <w:r w:rsidR="002F68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комитета Российского книжного союза по поддержке и продвижению чтения, главный редактор журнала «Книжная индустрия»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Иванов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Дмитрий Николаевич</w:t>
      </w:r>
    </w:p>
    <w:p w:rsidR="004F2D55" w:rsidRDefault="003F50B6" w:rsidP="000F37C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издатель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Кайкин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Сергей Вадимович</w:t>
      </w:r>
    </w:p>
    <w:p w:rsidR="004F2D55" w:rsidRDefault="002F6823" w:rsidP="000F37C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заместитель генерального директора Генеральной дирекции международных книжных выставок и ярмарок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Кубышкин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а Ольга Павловна</w:t>
      </w:r>
    </w:p>
    <w:p w:rsidR="002F6823" w:rsidRPr="002F6823" w:rsidRDefault="002F6823" w:rsidP="000F37C3">
      <w:pPr>
        <w:spacing w:before="12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заместитель директора Московской губернской универсальной библиотеки, исполнительный директор Российского книжного союза по Московской области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Михайлова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Надежда Ивановна</w:t>
      </w:r>
    </w:p>
    <w:p w:rsidR="002F6823" w:rsidRPr="002F6823" w:rsidRDefault="002F6823" w:rsidP="000F37C3">
      <w:pPr>
        <w:spacing w:before="12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член Президиума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Российского книжного союза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президент Ассоциации книгораспространителей независимых государств, генеральный директор ГУП ОЦ «Московский Дом книги»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Михнова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Ирина Борисовна</w:t>
      </w:r>
    </w:p>
    <w:p w:rsidR="004F2D55" w:rsidRDefault="002F6823" w:rsidP="000F37C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директор Российской государственной библиотеки для молодежи, вице-президент Российской библиотечной ассоциации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Ногина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Елена Борисовна</w:t>
      </w:r>
    </w:p>
    <w:p w:rsidR="002F6823" w:rsidRPr="002F6823" w:rsidRDefault="002F6823" w:rsidP="002F682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директор Российской книжной палаты (филиал ИТАР-ТАСС)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Сметанникова</w:t>
      </w:r>
      <w:proofErr w:type="spellEnd"/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Наталья Николаевна</w:t>
      </w:r>
    </w:p>
    <w:p w:rsidR="002F6823" w:rsidRPr="002F6823" w:rsidRDefault="002F6823" w:rsidP="002F682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президент Русской Ассоциации Чтения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Тарасов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Борис Николаевич</w:t>
      </w:r>
    </w:p>
    <w:p w:rsidR="002F6823" w:rsidRPr="002F6823" w:rsidRDefault="002F6823" w:rsidP="002F682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заведующий кафедрой Литературного института имени А. М. Горького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Фёдоров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Виктор Васильевич</w:t>
      </w:r>
    </w:p>
    <w:p w:rsidR="002F6823" w:rsidRPr="002F6823" w:rsidRDefault="002F6823" w:rsidP="002F682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член Правления</w:t>
      </w:r>
      <w:r w:rsidRPr="002F6823">
        <w:t xml:space="preserve">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Российского книжного союза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президент Российской государственной библиотеки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Харитонов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Владимир Владимирович</w:t>
      </w:r>
    </w:p>
    <w:p w:rsidR="004F2D55" w:rsidRPr="002F6823" w:rsidRDefault="002F6823" w:rsidP="000F37C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исполнительный директор «Ассоциации интернет-издателей»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Чеченев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Константин Васильевич</w:t>
      </w:r>
    </w:p>
    <w:p w:rsidR="002F6823" w:rsidRPr="002F6823" w:rsidRDefault="002F6823" w:rsidP="000F37C3">
      <w:pPr>
        <w:spacing w:before="12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член Правления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Российского книжного союза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президент Ассоциации книгоиздателей России, генеральный директор издательства «Белый город»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Шкурович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Леонид Владиленович</w:t>
      </w:r>
    </w:p>
    <w:p w:rsidR="004F2D55" w:rsidRDefault="002F6823" w:rsidP="000F37C3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член Правления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Российского книжного союза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генеральный директор ООО «Издательская группа «Азбука-Аттикус»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Шаргунов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Сергей Александрович</w:t>
      </w:r>
    </w:p>
    <w:p w:rsidR="002F6823" w:rsidRDefault="002F6823" w:rsidP="000F37C3">
      <w:pPr>
        <w:spacing w:before="12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член Президиума 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Российского книжного союза</w:t>
      </w:r>
      <w:r w:rsidR="00BC4461">
        <w:rPr>
          <w:rFonts w:ascii="Times New Roman" w:hAnsi="Times New Roman"/>
          <w:sz w:val="24"/>
          <w:szCs w:val="24"/>
        </w:rPr>
        <w:t xml:space="preserve">, </w:t>
      </w:r>
      <w:r w:rsidR="005C135A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российский писатель, заместитель</w:t>
      </w:r>
      <w:r w:rsidR="005C135A" w:rsidRPr="005C135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председате</w:t>
      </w:r>
      <w:r w:rsidR="005C135A">
        <w:rPr>
          <w:rFonts w:ascii="Times New Roman" w:eastAsia="Times New Roman" w:hAnsi="Times New Roman" w:cs="Arial"/>
          <w:sz w:val="24"/>
          <w:szCs w:val="24"/>
          <w:lang w:eastAsia="ru-RU"/>
        </w:rPr>
        <w:t>ля комитета ГД РФ по культуре</w:t>
      </w:r>
    </w:p>
    <w:p w:rsidR="004F2D55" w:rsidRPr="002F6823" w:rsidRDefault="002F6823" w:rsidP="002F6823">
      <w:pPr>
        <w:pStyle w:val="aa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F682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Юркин</w:t>
      </w:r>
      <w:r w:rsidRPr="002F68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Валентин Федорович</w:t>
      </w:r>
    </w:p>
    <w:p w:rsidR="004F2D55" w:rsidRPr="00BC4461" w:rsidRDefault="002F6823" w:rsidP="000F37C3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генеральный директор издательства «Молодая гвардия»</w:t>
      </w:r>
    </w:p>
    <w:sectPr w:rsidR="004F2D55" w:rsidRPr="00BC446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03E71"/>
    <w:multiLevelType w:val="hybridMultilevel"/>
    <w:tmpl w:val="FFD2C33E"/>
    <w:lvl w:ilvl="0" w:tplc="6442B31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55"/>
    <w:rsid w:val="000F37C3"/>
    <w:rsid w:val="0019553D"/>
    <w:rsid w:val="00215603"/>
    <w:rsid w:val="002F6823"/>
    <w:rsid w:val="003F50B6"/>
    <w:rsid w:val="004F2D55"/>
    <w:rsid w:val="005C135A"/>
    <w:rsid w:val="0075205F"/>
    <w:rsid w:val="008469DB"/>
    <w:rsid w:val="00B10196"/>
    <w:rsid w:val="00B7738E"/>
    <w:rsid w:val="00BC4461"/>
    <w:rsid w:val="00C724B0"/>
    <w:rsid w:val="00C7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DD584-A9EF-479D-947C-DFD1339A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973CF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973C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F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dc:description/>
  <cp:lastModifiedBy>Pavlova</cp:lastModifiedBy>
  <cp:revision>28</cp:revision>
  <cp:lastPrinted>2020-03-20T07:02:00Z</cp:lastPrinted>
  <dcterms:created xsi:type="dcterms:W3CDTF">2020-03-20T07:01:00Z</dcterms:created>
  <dcterms:modified xsi:type="dcterms:W3CDTF">2021-04-22T07:56:00Z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