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Степашин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Сергей Вадимович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54" w:lineRule="auto"/>
        <w:ind w:left="720" w:firstLine="0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председатель жюри, президент Российского книжного союза</w:t>
      </w:r>
    </w:p>
    <w:p w:rsidR="00000000" w:rsidDel="00000000" w:rsidP="00000000" w:rsidRDefault="00000000" w:rsidRPr="00000000" w14:paraId="00000003">
      <w:pPr>
        <w:spacing w:before="120" w:line="254" w:lineRule="auto"/>
        <w:ind w:left="720" w:firstLine="0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Палько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Леонид Леонидович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254" w:lineRule="auto"/>
        <w:ind w:left="720" w:firstLine="0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заместитель председателя жюри, управляющий Вице-президент Российского книжного союза, генеральный директор издательства «Вече»</w:t>
      </w:r>
    </w:p>
    <w:p w:rsidR="00000000" w:rsidDel="00000000" w:rsidP="00000000" w:rsidRDefault="00000000" w:rsidRPr="00000000" w14:paraId="00000006">
      <w:pPr>
        <w:spacing w:before="120" w:line="254" w:lineRule="auto"/>
        <w:rPr>
          <w:rFonts w:ascii="Cambria" w:cs="Cambria" w:eastAsia="Cambria" w:hAnsi="Cambri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Абрамова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Марина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руководитель Комитета Российского книжного союза по связям с государственными и общественными организациями, библиотечным сообществом, директор ФГБУ «Роскультцентр»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Бак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Дмитрий Петрович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директор Государственного музея истории российской литературы имени В.И.Даля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Богатырёв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Евгений Анатольевич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директор Государственного музея А.С. Пушкина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Гребенева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Елена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директор АНО «Креативный путь», руководитель комитета по региональному развитию Российского книжного союза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Дмитриев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Сергей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секретарь Союза писателей России, главный редактор издательства «Вече»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Зорина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Светлана Юрьевна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руководитель комитета Российского книжного союза по поддержке и продвижению чтения, главный редактор журнала «Книжная индустрия»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Иванов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Дмитрий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издатель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Кайкин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Сергей Вадимович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заместитель генерального директора Генеральной дирекции международных книжных выставок и ярмарок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Михайлова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Надежда Ивановна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президент Ассоциации книгораспространителей независимых государств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Михнова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Ирина Борисовна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директор Российской государственной библиотеки для молодежи, вице-президент Российской библиотечной ассоциации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Ногина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Елена Борисовна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директор по комплексу "Российская книжная палата"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Пуля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Юрий Сергеевич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заместитель директора Департамента государственной поддержки периодической печати и книжной индустрии министерства цифрового развития, связи и массовых коммуникаций Российской Федерации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Сметанникова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Наталья Николаевна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президент Русской Ассоциации Чтения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Тарасов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Борис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заведующий кафедрой Литературного института имени А. М. Горького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Фёдоров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Виктор Васильевич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член Правления</w:t>
      </w:r>
      <w:r w:rsidDel="00000000" w:rsidR="00000000" w:rsidRPr="00000000">
        <w:rPr>
          <w:rFonts w:ascii="Cambria" w:cs="Cambria" w:eastAsia="Cambria" w:hAnsi="Cambria"/>
          <w:color w:val="00000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Российского книжного союза, президент Российской государственной библиотеки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Чеченев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Константин Васильевич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член Правления Российского книжного союза, президент Ассоциации книгоиздателей России, генеральный директор издательства «Белый город»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Шкурович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Леонид Владиленович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член Правления Российского книжного союза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120" w:line="254" w:lineRule="auto"/>
        <w:ind w:left="720" w:hanging="360"/>
        <w:rPr>
          <w:color w:val="00000a"/>
        </w:rPr>
      </w:pPr>
      <w:r w:rsidDel="00000000" w:rsidR="00000000" w:rsidRPr="00000000">
        <w:rPr>
          <w:rFonts w:ascii="Cambria" w:cs="Cambria" w:eastAsia="Cambria" w:hAnsi="Cambria"/>
          <w:b w:val="1"/>
          <w:color w:val="00000a"/>
          <w:sz w:val="24"/>
          <w:szCs w:val="24"/>
          <w:rtl w:val="0"/>
        </w:rPr>
        <w:t xml:space="preserve">Шаргунов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 Сергей Александрович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="254" w:lineRule="auto"/>
        <w:rPr>
          <w:rFonts w:ascii="Cambria" w:cs="Cambria" w:eastAsia="Cambria" w:hAnsi="Cambria"/>
          <w:color w:val="00000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член Президиума Российского книжного союза, депутат Государственной Думы, председатель Ассоциации</w:t>
      </w:r>
      <w:r w:rsidDel="00000000" w:rsidR="00000000" w:rsidRPr="00000000">
        <w:rPr>
          <w:rFonts w:ascii="Cambria" w:cs="Cambria" w:eastAsia="Cambria" w:hAnsi="Cambria"/>
          <w:color w:val="00000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a"/>
          <w:sz w:val="24"/>
          <w:szCs w:val="24"/>
          <w:rtl w:val="0"/>
        </w:rPr>
        <w:t xml:space="preserve">союзов писателей и издателей</w:t>
      </w:r>
    </w:p>
    <w:p w:rsidR="00000000" w:rsidDel="00000000" w:rsidP="00000000" w:rsidRDefault="00000000" w:rsidRPr="00000000" w14:paraId="0000002B">
      <w:pPr>
        <w:spacing w:before="120" w:line="254" w:lineRule="auto"/>
        <w:rPr>
          <w:rFonts w:ascii="Cambria" w:cs="Cambria" w:eastAsia="Cambria" w:hAnsi="Cambri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9GX4kO+NNGSbyIiAYhs2GCAsw==">AMUW2mX6qDqKASH4ycBWM7k9CbzAMKoAmLqok7X8Cl1b38NevQco3wSQkM2L6Kt59PYSlIZO4Xu0v8mWcs4XW4QQmC0eDTjMPhQiGmDRioc4z/lQJA0nt/58rtL2Nm6BpMFC2nw9i3YH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2022-10-25T08:25:00Z</dcterms:created>
</cp:coreProperties>
</file>